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AA54DC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5B9BD5" w:themeColor="accent1"/>
                </w:tcBorders>
                <w:vAlign w:val="center"/>
              </w:tcPr>
              <w:p w:rsidR="00365733" w:rsidRPr="00A06288" w:rsidRDefault="00A06288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A06288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项目二</w:t>
                </w:r>
                <w:r w:rsidRPr="00A06288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 xml:space="preserve">  </w:t>
                </w:r>
                <w:r w:rsidRPr="00A06288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任务二</w:t>
                </w:r>
              </w:p>
            </w:tc>
          </w:tr>
          <w:tr w:rsidR="0036573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b/>
                  <w:color w:val="FF0000"/>
                  <w:sz w:val="80"/>
                  <w:szCs w:val="80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5B9BD5" w:themeColor="accent1"/>
                    </w:tcBorders>
                    <w:vAlign w:val="center"/>
                  </w:tcPr>
                  <w:p w:rsidR="00365733" w:rsidRDefault="00A06288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b/>
                        <w:color w:val="FF0000"/>
                        <w:sz w:val="80"/>
                        <w:szCs w:val="80"/>
                      </w:rPr>
                      <w:t>烹饪安全</w:t>
                    </w:r>
                  </w:p>
                </w:tc>
              </w:sdtContent>
            </w:sdt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365733" w:rsidRDefault="00365733">
                <w:pPr>
                  <w:pStyle w:val="a8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3"/>
        <w:gridCol w:w="1303"/>
        <w:gridCol w:w="178"/>
        <w:gridCol w:w="4646"/>
        <w:gridCol w:w="2451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130551" w:rsidRDefault="00AA54DC" w:rsidP="00AA54DC">
            <w:pPr>
              <w:spacing w:line="360" w:lineRule="auto"/>
              <w:ind w:firstLineChars="200" w:firstLine="480"/>
              <w:rPr>
                <w:sz w:val="28"/>
                <w:szCs w:val="28"/>
              </w:rPr>
            </w:pPr>
            <w:r w:rsidRPr="00AA54DC">
              <w:rPr>
                <w:rFonts w:hint="eastAsia"/>
                <w:sz w:val="24"/>
                <w:szCs w:val="24"/>
              </w:rPr>
              <w:t>近几年，随着我国经济的飞速发展，厨房也经历了一场变革，我国许多家庭实现了厨房电气化，但同时也增加了火灾负荷。例如，厨房油温过高引起的火灾。烹饪是每个人都必须掌握的一项安全技能，为了防止由于操作不当导致的烹饪事故，所以烹饪安全教育就显得十分重要，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AA54DC" w:rsidRPr="00AA54DC" w:rsidRDefault="00AA54DC" w:rsidP="00AA54DC">
            <w:pPr>
              <w:spacing w:line="360" w:lineRule="auto"/>
              <w:rPr>
                <w:sz w:val="24"/>
                <w:szCs w:val="24"/>
              </w:rPr>
            </w:pPr>
            <w:r w:rsidRPr="00AA54DC">
              <w:rPr>
                <w:rFonts w:hint="eastAsia"/>
                <w:sz w:val="24"/>
                <w:szCs w:val="24"/>
              </w:rPr>
              <w:t>1.</w:t>
            </w:r>
            <w:r w:rsidRPr="00AA54DC">
              <w:rPr>
                <w:rFonts w:hint="eastAsia"/>
                <w:sz w:val="24"/>
                <w:szCs w:val="24"/>
              </w:rPr>
              <w:t>充分了解烹饪安全的概念。</w:t>
            </w:r>
          </w:p>
          <w:p w:rsidR="00130551" w:rsidRPr="00C61052" w:rsidRDefault="00AA54DC" w:rsidP="00AA54DC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AA54DC">
              <w:rPr>
                <w:rFonts w:hint="eastAsia"/>
                <w:sz w:val="24"/>
                <w:szCs w:val="24"/>
              </w:rPr>
              <w:t>2.</w:t>
            </w:r>
            <w:r w:rsidRPr="00AA54DC">
              <w:rPr>
                <w:rFonts w:hint="eastAsia"/>
                <w:sz w:val="24"/>
                <w:szCs w:val="24"/>
              </w:rPr>
              <w:t>辨识烹饪安全观念。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AA54DC">
            <w:pPr>
              <w:spacing w:line="360" w:lineRule="auto"/>
              <w:rPr>
                <w:sz w:val="24"/>
                <w:szCs w:val="24"/>
              </w:rPr>
            </w:pPr>
            <w:r w:rsidRPr="00AA54DC">
              <w:rPr>
                <w:rFonts w:hint="eastAsia"/>
                <w:sz w:val="24"/>
                <w:szCs w:val="24"/>
              </w:rPr>
              <w:t>对烹饪安全产生敬畏之心，树立正确烹饪安全的观念。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AA54DC" w:rsidP="00C61052">
            <w:pPr>
              <w:spacing w:line="360" w:lineRule="auto"/>
              <w:rPr>
                <w:sz w:val="24"/>
                <w:szCs w:val="24"/>
              </w:rPr>
            </w:pPr>
            <w:r w:rsidRPr="00AA54DC">
              <w:rPr>
                <w:rFonts w:hint="eastAsia"/>
                <w:sz w:val="24"/>
                <w:szCs w:val="24"/>
              </w:rPr>
              <w:t>学习烹饪安全，遇到各种烹饪产生的突发情况时可以正确处理。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AA78F41" wp14:editId="192F91A6">
                  <wp:extent cx="5381625" cy="2390775"/>
                  <wp:effectExtent l="19050" t="0" r="28575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130551" w:rsidRDefault="00945F61">
            <w:pPr>
              <w:jc w:val="left"/>
              <w:rPr>
                <w:rFonts w:eastAsia="宋体"/>
                <w:sz w:val="24"/>
                <w:szCs w:val="24"/>
              </w:rPr>
            </w:pPr>
            <w:r w:rsidRPr="00945F61">
              <w:rPr>
                <w:rFonts w:hint="eastAsia"/>
                <w:sz w:val="24"/>
                <w:szCs w:val="24"/>
              </w:rPr>
              <w:t>以小组的形式，收集</w:t>
            </w:r>
            <w:r>
              <w:rPr>
                <w:rFonts w:hint="eastAsia"/>
                <w:sz w:val="24"/>
                <w:szCs w:val="24"/>
              </w:rPr>
              <w:t>并准备演示</w:t>
            </w:r>
            <w:r w:rsidRPr="00945F61">
              <w:rPr>
                <w:rFonts w:hint="eastAsia"/>
                <w:sz w:val="24"/>
                <w:szCs w:val="24"/>
              </w:rPr>
              <w:t>烹饪事故</w:t>
            </w:r>
            <w:r>
              <w:rPr>
                <w:rFonts w:hint="eastAsia"/>
                <w:sz w:val="24"/>
                <w:szCs w:val="24"/>
              </w:rPr>
              <w:t>防范</w:t>
            </w:r>
            <w:r w:rsidRPr="00945F61">
              <w:rPr>
                <w:rFonts w:hint="eastAsia"/>
                <w:sz w:val="24"/>
                <w:szCs w:val="24"/>
              </w:rPr>
              <w:t>和处理方法。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A06288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bookmarkStart w:id="0" w:name="_GoBack"/>
            <w:bookmarkEnd w:id="0"/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2180D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945F61" w:rsidP="002778A6">
            <w:pPr>
              <w:rPr>
                <w:sz w:val="24"/>
                <w:szCs w:val="24"/>
              </w:rPr>
            </w:pPr>
            <w:r w:rsidRPr="00945F61">
              <w:rPr>
                <w:rFonts w:hint="eastAsia"/>
                <w:sz w:val="24"/>
                <w:szCs w:val="24"/>
              </w:rPr>
              <w:t>让学生</w:t>
            </w:r>
            <w:r>
              <w:rPr>
                <w:rFonts w:hint="eastAsia"/>
                <w:sz w:val="24"/>
                <w:szCs w:val="24"/>
              </w:rPr>
              <w:t>自发</w:t>
            </w:r>
            <w:r w:rsidRPr="00945F61">
              <w:rPr>
                <w:rFonts w:hint="eastAsia"/>
                <w:sz w:val="24"/>
                <w:szCs w:val="24"/>
              </w:rPr>
              <w:t>了解烹饪事故的危害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130551" w:rsidRDefault="00C2180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播放视频</w:t>
            </w:r>
            <w:r w:rsidR="00945F61">
              <w:rPr>
                <w:rFonts w:hint="eastAsia"/>
                <w:sz w:val="24"/>
                <w:szCs w:val="24"/>
              </w:rPr>
              <w:t>（厨房火灾）</w:t>
            </w:r>
          </w:p>
          <w:p w:rsidR="002778A6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 w:rsidR="00EE3CBB" w:rsidRDefault="00945F61">
            <w:pPr>
              <w:jc w:val="left"/>
              <w:rPr>
                <w:sz w:val="24"/>
                <w:szCs w:val="24"/>
              </w:rPr>
            </w:pPr>
            <w:r w:rsidRPr="00945F61">
              <w:rPr>
                <w:rFonts w:hint="eastAsia"/>
                <w:sz w:val="24"/>
                <w:szCs w:val="24"/>
              </w:rPr>
              <w:t>2021</w:t>
            </w:r>
            <w:r w:rsidRPr="00945F61">
              <w:rPr>
                <w:rFonts w:hint="eastAsia"/>
                <w:sz w:val="24"/>
                <w:szCs w:val="24"/>
              </w:rPr>
              <w:t>年</w:t>
            </w:r>
            <w:r w:rsidRPr="00945F61">
              <w:rPr>
                <w:rFonts w:hint="eastAsia"/>
                <w:sz w:val="24"/>
                <w:szCs w:val="24"/>
              </w:rPr>
              <w:t>2</w:t>
            </w:r>
            <w:r w:rsidRPr="00945F61">
              <w:rPr>
                <w:rFonts w:hint="eastAsia"/>
                <w:sz w:val="24"/>
                <w:szCs w:val="24"/>
              </w:rPr>
              <w:t>月</w:t>
            </w:r>
            <w:r w:rsidRPr="00945F61">
              <w:rPr>
                <w:rFonts w:hint="eastAsia"/>
                <w:sz w:val="24"/>
                <w:szCs w:val="24"/>
              </w:rPr>
              <w:t>6</w:t>
            </w:r>
            <w:r w:rsidRPr="00945F61">
              <w:rPr>
                <w:rFonts w:hint="eastAsia"/>
                <w:sz w:val="24"/>
                <w:szCs w:val="24"/>
              </w:rPr>
              <w:t>日的</w:t>
            </w:r>
            <w:proofErr w:type="gramStart"/>
            <w:r w:rsidRPr="00945F61">
              <w:rPr>
                <w:rFonts w:hint="eastAsia"/>
                <w:sz w:val="24"/>
                <w:szCs w:val="24"/>
              </w:rPr>
              <w:t>宜春火宅</w:t>
            </w:r>
            <w:proofErr w:type="gramEnd"/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通过视频，使学生</w:t>
            </w:r>
            <w:r w:rsidR="00945F61">
              <w:rPr>
                <w:rFonts w:hint="eastAsia"/>
                <w:sz w:val="24"/>
                <w:szCs w:val="24"/>
              </w:rPr>
              <w:t>真切感知</w:t>
            </w:r>
            <w:r w:rsidR="00945F61" w:rsidRPr="00945F61">
              <w:rPr>
                <w:rFonts w:hint="eastAsia"/>
                <w:sz w:val="24"/>
                <w:szCs w:val="24"/>
              </w:rPr>
              <w:t>烹饪产生火宅的危害性</w:t>
            </w:r>
            <w:r w:rsidR="00945F61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EE3CBB" w:rsidRDefault="00945F61">
            <w:pPr>
              <w:jc w:val="center"/>
              <w:rPr>
                <w:b/>
                <w:sz w:val="28"/>
                <w:szCs w:val="28"/>
              </w:rPr>
            </w:pPr>
            <w:r w:rsidRPr="00945F61">
              <w:rPr>
                <w:rFonts w:hint="eastAsia"/>
                <w:b/>
                <w:sz w:val="28"/>
                <w:szCs w:val="28"/>
              </w:rPr>
              <w:t>厨房安全问题有哪些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三：</w:t>
            </w:r>
          </w:p>
          <w:p w:rsidR="00E56C44" w:rsidRPr="00E56C44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教师提问烹饪需要用到哪些工具，使用不当这些工具会造成什么后果？</w:t>
            </w:r>
          </w:p>
          <w:p w:rsidR="00E56C44" w:rsidRPr="00E56C44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安全问题</w:t>
            </w:r>
          </w:p>
          <w:p w:rsidR="00E56C44" w:rsidRPr="00E56C44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一、火灾</w:t>
            </w:r>
          </w:p>
          <w:p w:rsidR="00E56C44" w:rsidRPr="00E56C44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二、烫伤</w:t>
            </w:r>
          </w:p>
          <w:p w:rsidR="00E56C44" w:rsidRPr="00E56C44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三、刀伤</w:t>
            </w:r>
          </w:p>
          <w:p w:rsidR="00EE3CBB" w:rsidRDefault="00E56C44" w:rsidP="00E56C44">
            <w:pPr>
              <w:rPr>
                <w:sz w:val="24"/>
                <w:szCs w:val="24"/>
              </w:rPr>
            </w:pPr>
            <w:r w:rsidRPr="00E56C44">
              <w:rPr>
                <w:rFonts w:hint="eastAsia"/>
                <w:sz w:val="24"/>
                <w:szCs w:val="24"/>
              </w:rPr>
              <w:t>四、用电事故</w:t>
            </w:r>
          </w:p>
          <w:p w:rsidR="00E56C44" w:rsidRDefault="00E56C44" w:rsidP="00E56C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五、食物中毒</w:t>
            </w:r>
          </w:p>
          <w:p w:rsidR="00E56C44" w:rsidRPr="00E56C44" w:rsidRDefault="00E56C44" w:rsidP="00E56C44">
            <w:pPr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</w:t>
            </w:r>
            <w:r w:rsidR="00E56C44" w:rsidRPr="00E56C44">
              <w:rPr>
                <w:rFonts w:ascii="宋体" w:eastAsia="宋体" w:hAnsi="宋体" w:cs="宋体" w:hint="eastAsia"/>
                <w:sz w:val="24"/>
                <w:szCs w:val="24"/>
              </w:rPr>
              <w:t>了解烹饪产生的安全问题的原因及后果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703365" w:rsidTr="0006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0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703365" w:rsidRDefault="00945F61" w:rsidP="00EE3CBB">
            <w:pPr>
              <w:jc w:val="center"/>
              <w:rPr>
                <w:b/>
                <w:sz w:val="28"/>
                <w:szCs w:val="28"/>
              </w:rPr>
            </w:pPr>
            <w:r w:rsidRPr="00945F61">
              <w:rPr>
                <w:rFonts w:hint="eastAsia"/>
                <w:b/>
                <w:sz w:val="28"/>
                <w:szCs w:val="28"/>
              </w:rPr>
              <w:t>防范安全问题</w:t>
            </w:r>
            <w:r w:rsidR="00E56C44">
              <w:rPr>
                <w:rFonts w:hint="eastAsia"/>
                <w:b/>
                <w:sz w:val="28"/>
                <w:szCs w:val="28"/>
              </w:rPr>
              <w:t>怎么做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EE3CBB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四：</w:t>
            </w:r>
            <w:r w:rsidRPr="00EE3CBB">
              <w:rPr>
                <w:rFonts w:hint="eastAsia"/>
                <w:color w:val="000000" w:themeColor="text1"/>
                <w:sz w:val="24"/>
                <w:szCs w:val="24"/>
              </w:rPr>
              <w:t>议一议</w:t>
            </w:r>
          </w:p>
          <w:p w:rsidR="00E56C44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1.</w:t>
            </w: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出现烹饪火灾的原因有哪些？</w:t>
            </w:r>
          </w:p>
          <w:p w:rsidR="00E56C44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2.</w:t>
            </w: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如何避免事故发生？</w:t>
            </w:r>
          </w:p>
          <w:p w:rsidR="00E56C44" w:rsidRPr="00E56C44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一、防止火灾的发生</w:t>
            </w:r>
          </w:p>
          <w:p w:rsidR="00E56C44" w:rsidRPr="00E56C44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二、防止烫伤的发生</w:t>
            </w:r>
          </w:p>
          <w:p w:rsidR="00E56C44" w:rsidRPr="00E56C44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三、防止刀伤的发生</w:t>
            </w:r>
          </w:p>
          <w:p w:rsidR="00703365" w:rsidRDefault="00E56C44" w:rsidP="00E56C44">
            <w:pPr>
              <w:rPr>
                <w:color w:val="000000" w:themeColor="text1"/>
                <w:sz w:val="24"/>
                <w:szCs w:val="24"/>
              </w:rPr>
            </w:pPr>
            <w:r w:rsidRPr="00E56C44">
              <w:rPr>
                <w:rFonts w:hint="eastAsia"/>
                <w:color w:val="000000" w:themeColor="text1"/>
                <w:sz w:val="24"/>
                <w:szCs w:val="24"/>
              </w:rPr>
              <w:t>四、防止用电事故的发生</w:t>
            </w:r>
          </w:p>
          <w:p w:rsidR="00E56C44" w:rsidRDefault="00E56C44" w:rsidP="00E56C44">
            <w:pPr>
              <w:rPr>
                <w:rFonts w:eastAsia="宋体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五、防止食物中毒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56C44" w:rsidRPr="00E56C44" w:rsidRDefault="00703365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通过议论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 w:rsidR="00E56C44" w:rsidRPr="00E56C44"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 w:rsidR="00E56C44" w:rsidRPr="00E56C44">
              <w:rPr>
                <w:rFonts w:ascii="宋体" w:eastAsia="宋体" w:hAnsi="宋体" w:cs="宋体" w:hint="eastAsia"/>
                <w:sz w:val="24"/>
                <w:szCs w:val="24"/>
              </w:rPr>
              <w:tab/>
              <w:t>学习如何防止安全事故的发生</w:t>
            </w:r>
          </w:p>
          <w:p w:rsidR="00703365" w:rsidRDefault="00E56C44" w:rsidP="00E56C44">
            <w:pPr>
              <w:rPr>
                <w:sz w:val="28"/>
                <w:szCs w:val="28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2.</w:t>
            </w: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ab/>
              <w:t>通过问题，引出学生对如何解决突发情况的思考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703365" w:rsidTr="00761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5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  <w:proofErr w:type="gramStart"/>
            <w:r w:rsidRPr="00BF6AB3"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</w:p>
          <w:p w:rsidR="00703365" w:rsidRDefault="00E56C44" w:rsidP="00EE3CBB">
            <w:pPr>
              <w:jc w:val="center"/>
              <w:rPr>
                <w:sz w:val="28"/>
                <w:szCs w:val="28"/>
              </w:rPr>
            </w:pPr>
            <w:r w:rsidRPr="00E56C44">
              <w:rPr>
                <w:rFonts w:hint="eastAsia"/>
                <w:b/>
                <w:sz w:val="28"/>
                <w:szCs w:val="28"/>
              </w:rPr>
              <w:t>应对安全问题这样做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56C44" w:rsidRDefault="00E56C44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</w:t>
            </w:r>
            <w:r w:rsidR="00E56C44">
              <w:rPr>
                <w:rFonts w:ascii="宋体" w:eastAsia="宋体" w:hAnsi="宋体" w:cs="宋体" w:hint="eastAsia"/>
                <w:sz w:val="24"/>
                <w:szCs w:val="24"/>
              </w:rPr>
              <w:t>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 讲解</w:t>
            </w:r>
          </w:p>
          <w:p w:rsidR="00E56C44" w:rsidRP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一、</w:t>
            </w:r>
            <w:proofErr w:type="gramStart"/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厨房火宅的</w:t>
            </w:r>
            <w:proofErr w:type="gramEnd"/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正确应对方法</w:t>
            </w:r>
          </w:p>
          <w:p w:rsidR="00E56C44" w:rsidRP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二、烫伤的应急处理方法</w:t>
            </w:r>
          </w:p>
          <w:p w:rsidR="00E56C44" w:rsidRP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三、刀伤的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处理方法</w:t>
            </w:r>
          </w:p>
          <w:p w:rsid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四、用电事故的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处理方法</w:t>
            </w:r>
          </w:p>
          <w:p w:rsid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五、食物中毒的处理方法</w:t>
            </w:r>
          </w:p>
          <w:p w:rsidR="00E56C44" w:rsidRDefault="00E56C44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 w:rsidP="00E56C4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</w:t>
            </w:r>
            <w:r w:rsidR="00E56C44">
              <w:rPr>
                <w:rFonts w:ascii="宋体" w:eastAsia="宋体" w:hAnsi="宋体" w:cs="宋体" w:hint="eastAsia"/>
                <w:sz w:val="24"/>
                <w:szCs w:val="24"/>
              </w:rPr>
              <w:t>六</w:t>
            </w:r>
          </w:p>
          <w:p w:rsidR="00703365" w:rsidRDefault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同学们分组上台</w:t>
            </w:r>
            <w:r w:rsidR="00E56C44">
              <w:rPr>
                <w:rFonts w:ascii="宋体" w:eastAsia="宋体" w:hAnsi="宋体" w:cs="宋体" w:hint="eastAsia"/>
                <w:sz w:val="24"/>
                <w:szCs w:val="24"/>
              </w:rPr>
              <w:t>演示各类安全问题的处理方式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0246E" w:rsidRPr="00D0246E" w:rsidRDefault="00D0246E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703365" w:rsidRDefault="00E56C44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E56C44">
              <w:rPr>
                <w:rFonts w:ascii="宋体" w:eastAsia="宋体" w:hAnsi="宋体" w:cs="宋体" w:hint="eastAsia"/>
                <w:sz w:val="24"/>
                <w:szCs w:val="24"/>
              </w:rPr>
              <w:t>学习如何应对和解决烹饪事故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Default="00BF6AB3">
            <w:pPr>
              <w:pStyle w:val="a5"/>
              <w:widowControl/>
              <w:spacing w:beforeAutospacing="0" w:afterAutospacing="0"/>
              <w:rPr>
                <w:rFonts w:ascii="宋体" w:eastAsia="宋体" w:hAnsi="宋体" w:cs="宋体"/>
                <w:color w:val="000000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做一做</w:t>
            </w:r>
          </w:p>
          <w:p w:rsidR="00130551" w:rsidRDefault="00EB2D74" w:rsidP="00EB2D74">
            <w:pPr>
              <w:rPr>
                <w:sz w:val="24"/>
                <w:szCs w:val="24"/>
              </w:rPr>
            </w:pPr>
            <w:r w:rsidRPr="00EB2D7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收集在烹饪过程中发生的安全事故，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向家里的亲朋好友宣传烹饪安全知识</w:t>
            </w:r>
            <w:r w:rsidRPr="00EB2D7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D0246E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在实践中</w:t>
            </w:r>
            <w:r w:rsidR="00EB2D7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进一步了解烹饪安全的重要性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 w:rsidP="00365733">
            <w:pPr>
              <w:ind w:firstLineChars="297" w:firstLine="713"/>
              <w:jc w:val="left"/>
              <w:rPr>
                <w:sz w:val="24"/>
                <w:szCs w:val="24"/>
              </w:rPr>
            </w:pPr>
          </w:p>
        </w:tc>
      </w:tr>
    </w:tbl>
    <w:p w:rsidR="00130551" w:rsidRDefault="00130551">
      <w:pPr>
        <w:rPr>
          <w:sz w:val="28"/>
          <w:szCs w:val="28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19B" w:rsidRDefault="00CE319B" w:rsidP="00365733">
      <w:r>
        <w:separator/>
      </w:r>
    </w:p>
  </w:endnote>
  <w:endnote w:type="continuationSeparator" w:id="0">
    <w:p w:rsidR="00CE319B" w:rsidRDefault="00CE319B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19B" w:rsidRDefault="00CE319B" w:rsidP="00365733">
      <w:r>
        <w:separator/>
      </w:r>
    </w:p>
  </w:footnote>
  <w:footnote w:type="continuationSeparator" w:id="0">
    <w:p w:rsidR="00CE319B" w:rsidRDefault="00CE319B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75CDF"/>
    <w:rsid w:val="000A3590"/>
    <w:rsid w:val="00130551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65733"/>
    <w:rsid w:val="003863ED"/>
    <w:rsid w:val="003C1E7C"/>
    <w:rsid w:val="00426FC8"/>
    <w:rsid w:val="00430CB8"/>
    <w:rsid w:val="00434B5E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82604A"/>
    <w:rsid w:val="008565B8"/>
    <w:rsid w:val="008773AA"/>
    <w:rsid w:val="0088527F"/>
    <w:rsid w:val="008A39F5"/>
    <w:rsid w:val="008B3567"/>
    <w:rsid w:val="008E070E"/>
    <w:rsid w:val="0093121B"/>
    <w:rsid w:val="00945F61"/>
    <w:rsid w:val="00A057D3"/>
    <w:rsid w:val="00A06288"/>
    <w:rsid w:val="00A21768"/>
    <w:rsid w:val="00A27000"/>
    <w:rsid w:val="00A4766C"/>
    <w:rsid w:val="00A602A7"/>
    <w:rsid w:val="00AA54DC"/>
    <w:rsid w:val="00AF7075"/>
    <w:rsid w:val="00B13527"/>
    <w:rsid w:val="00B56228"/>
    <w:rsid w:val="00BA4912"/>
    <w:rsid w:val="00BF6AB3"/>
    <w:rsid w:val="00C2180D"/>
    <w:rsid w:val="00C364F1"/>
    <w:rsid w:val="00C61052"/>
    <w:rsid w:val="00C910E1"/>
    <w:rsid w:val="00CD3470"/>
    <w:rsid w:val="00CE319B"/>
    <w:rsid w:val="00D0246E"/>
    <w:rsid w:val="00DA1FEE"/>
    <w:rsid w:val="00DF174F"/>
    <w:rsid w:val="00E13A1C"/>
    <w:rsid w:val="00E56C44"/>
    <w:rsid w:val="00EB2D74"/>
    <w:rsid w:val="00EC65C6"/>
    <w:rsid w:val="00EE3CBB"/>
    <w:rsid w:val="00F34303"/>
    <w:rsid w:val="00F37D2B"/>
    <w:rsid w:val="00F53871"/>
    <w:rsid w:val="00F66107"/>
    <w:rsid w:val="00F75E34"/>
    <w:rsid w:val="00F762E9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（视频、案例）</a:t>
          </a:r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（厨房安全问题有哪些）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（防范安全问题怎么做）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做一做</a:t>
          </a:r>
        </a:p>
        <a:p>
          <a:r>
            <a:rPr lang="zh-CN" altLang="en-US" sz="1000" b="1">
              <a:solidFill>
                <a:schemeClr val="bg1"/>
              </a:solidFill>
            </a:rPr>
            <a:t>（应对安全问题这样做）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F95460D7-D335-4CEE-A999-DC8714FA613A}" type="presOf" srcId="{E39520A1-F33C-46C3-9621-5C8B737000A1}" destId="{C7758540-5DEE-44A5-BF28-9397A319B192}" srcOrd="0" destOrd="0" presId="urn:microsoft.com/office/officeart/2005/8/layout/chevron1"/>
    <dgm:cxn modelId="{E3D9C1C2-2EFE-4CBB-A061-88E44EE6E7E4}" type="presOf" srcId="{579DA235-D32B-49A4-B2E9-0BDDAEA9876F}" destId="{4E26E599-0FDA-450C-8CBA-D6439E9FAE2E}" srcOrd="0" destOrd="0" presId="urn:microsoft.com/office/officeart/2005/8/layout/chevron1"/>
    <dgm:cxn modelId="{C42F1084-C29B-49E0-88F3-D5E4C3B2AF11}" type="presOf" srcId="{1E26C2E1-4AB4-4FB4-84B2-3293DB1AE2DB}" destId="{2B01EDB0-AC97-4015-86C0-9BE328675308}" srcOrd="0" destOrd="0" presId="urn:microsoft.com/office/officeart/2005/8/layout/chevron1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201D2366-1149-4C41-8619-33E83FC464D5}" type="presOf" srcId="{570200D9-D0DE-44EF-8EA2-B62AB2979DF2}" destId="{D0EB91F3-6F4B-4B16-935F-B73DE25FA98E}" srcOrd="0" destOrd="0" presId="urn:microsoft.com/office/officeart/2005/8/layout/chevron1"/>
    <dgm:cxn modelId="{0CEDD40F-C7EE-41EB-AF5F-B0103D5377A4}" type="presOf" srcId="{E41419BF-F6EB-4937-8073-9C653369105F}" destId="{E8818BFD-8F64-4764-A326-1F019C2254A3}" srcOrd="0" destOrd="0" presId="urn:microsoft.com/office/officeart/2005/8/layout/chevron1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F544206E-784B-41CB-8568-72BDE34CA72D}" type="presParOf" srcId="{E8818BFD-8F64-4764-A326-1F019C2254A3}" destId="{2B01EDB0-AC97-4015-86C0-9BE328675308}" srcOrd="0" destOrd="0" presId="urn:microsoft.com/office/officeart/2005/8/layout/chevron1"/>
    <dgm:cxn modelId="{DCECA95F-2E97-4645-AEA3-025DA8871B27}" type="presParOf" srcId="{E8818BFD-8F64-4764-A326-1F019C2254A3}" destId="{553DF61A-BE66-4828-A594-50DE12D40583}" srcOrd="1" destOrd="0" presId="urn:microsoft.com/office/officeart/2005/8/layout/chevron1"/>
    <dgm:cxn modelId="{2F445AD9-DA2A-4A59-A6E8-3C906DB2D5BC}" type="presParOf" srcId="{E8818BFD-8F64-4764-A326-1F019C2254A3}" destId="{C7758540-5DEE-44A5-BF28-9397A319B192}" srcOrd="2" destOrd="0" presId="urn:microsoft.com/office/officeart/2005/8/layout/chevron1"/>
    <dgm:cxn modelId="{0F39BE75-8F30-4B7B-8C44-0D46905F8EC3}" type="presParOf" srcId="{E8818BFD-8F64-4764-A326-1F019C2254A3}" destId="{C95807CB-AA62-4CA3-9A30-A2275F31F735}" srcOrd="3" destOrd="0" presId="urn:microsoft.com/office/officeart/2005/8/layout/chevron1"/>
    <dgm:cxn modelId="{C403649C-1F71-422A-9884-ACAAB7C48C5A}" type="presParOf" srcId="{E8818BFD-8F64-4764-A326-1F019C2254A3}" destId="{D0EB91F3-6F4B-4B16-935F-B73DE25FA98E}" srcOrd="4" destOrd="0" presId="urn:microsoft.com/office/officeart/2005/8/layout/chevron1"/>
    <dgm:cxn modelId="{2C34004D-BA54-44DB-8D2F-7147FB6D1D04}" type="presParOf" srcId="{E8818BFD-8F64-4764-A326-1F019C2254A3}" destId="{A239861C-CD3B-414A-9903-2BB9C1181EE4}" srcOrd="5" destOrd="0" presId="urn:microsoft.com/office/officeart/2005/8/layout/chevron1"/>
    <dgm:cxn modelId="{49A63AA0-49E1-454C-83B3-6FA8B4296D43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2496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（视频、案例）</a:t>
          </a:r>
          <a:endParaRPr lang="zh-CN" altLang="en-US" sz="1000" kern="1200">
            <a:solidFill>
              <a:schemeClr val="bg1"/>
            </a:solidFill>
          </a:endParaRPr>
        </a:p>
      </dsp:txBody>
      <dsp:txXfrm>
        <a:off x="293125" y="904758"/>
        <a:ext cx="871886" cy="581257"/>
      </dsp:txXfrm>
    </dsp:sp>
    <dsp:sp modelId="{C7758540-5DEE-44A5-BF28-9397A319B192}">
      <dsp:nvSpPr>
        <dsp:cNvPr id="0" name=""/>
        <dsp:cNvSpPr/>
      </dsp:nvSpPr>
      <dsp:spPr>
        <a:xfrm>
          <a:off x="131032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（厨房安全问题有哪些）</a:t>
          </a:r>
        </a:p>
      </dsp:txBody>
      <dsp:txXfrm>
        <a:off x="1600954" y="904758"/>
        <a:ext cx="871886" cy="581257"/>
      </dsp:txXfrm>
    </dsp:sp>
    <dsp:sp modelId="{D0EB91F3-6F4B-4B16-935F-B73DE25FA98E}">
      <dsp:nvSpPr>
        <dsp:cNvPr id="0" name=""/>
        <dsp:cNvSpPr/>
      </dsp:nvSpPr>
      <dsp:spPr>
        <a:xfrm>
          <a:off x="261815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（防范安全问题怎么做）</a:t>
          </a:r>
        </a:p>
      </dsp:txBody>
      <dsp:txXfrm>
        <a:off x="2908784" y="904758"/>
        <a:ext cx="871886" cy="581257"/>
      </dsp:txXfrm>
    </dsp:sp>
    <dsp:sp modelId="{4E26E599-0FDA-450C-8CBA-D6439E9FAE2E}">
      <dsp:nvSpPr>
        <dsp:cNvPr id="0" name=""/>
        <dsp:cNvSpPr/>
      </dsp:nvSpPr>
      <dsp:spPr>
        <a:xfrm>
          <a:off x="3925984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做一做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（应对安全问题这样做）</a:t>
          </a:r>
        </a:p>
      </dsp:txBody>
      <dsp:txXfrm>
        <a:off x="4216613" y="904758"/>
        <a:ext cx="871886" cy="58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C6"/>
    <w:rsid w:val="0039255E"/>
    <w:rsid w:val="009B57E8"/>
    <w:rsid w:val="00B73BC6"/>
    <w:rsid w:val="00BD6A22"/>
    <w:rsid w:val="00FE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8A566B-42C6-4319-8BFA-805F4047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149</Words>
  <Characters>853</Characters>
  <Application>Microsoft Office Word</Application>
  <DocSecurity>0</DocSecurity>
  <Lines>7</Lines>
  <Paragraphs>1</Paragraphs>
  <ScaleCrop>false</ScaleCrop>
  <Company>		WIN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烹饪安全</dc:title>
  <dc:creator/>
  <cp:lastModifiedBy>WIN</cp:lastModifiedBy>
  <cp:revision>55</cp:revision>
  <dcterms:created xsi:type="dcterms:W3CDTF">2023-03-07T01:25:00Z</dcterms:created>
  <dcterms:modified xsi:type="dcterms:W3CDTF">2023-10-15T08:18:00Z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